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1" w:type="dxa"/>
        <w:tblInd w:w="-79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5"/>
        <w:gridCol w:w="2127"/>
        <w:gridCol w:w="15"/>
        <w:gridCol w:w="4254"/>
        <w:gridCol w:w="2161"/>
        <w:gridCol w:w="1367"/>
        <w:gridCol w:w="342"/>
      </w:tblGrid>
      <w:tr w:rsidR="00000000" w:rsidTr="006157BE">
        <w:trPr>
          <w:trHeight w:val="202"/>
        </w:trPr>
        <w:tc>
          <w:tcPr>
            <w:tcW w:w="42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992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  <w:tc>
          <w:tcPr>
            <w:tcW w:w="342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2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6430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pStyle w:val="StandardWeb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 e t r i e b s a n w e i s u n g</w:t>
            </w:r>
          </w:p>
        </w:tc>
        <w:tc>
          <w:tcPr>
            <w:tcW w:w="1367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t>09.10.2014</w:t>
            </w:r>
            <w:r>
              <w:rPr>
                <w:rFonts w:ascii="Arial" w:eastAsia="Times New Roman" w:hAnsi="Arial" w:cs="Arial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 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992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gilt für: Küche / Lager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992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992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etolit Allzweckreiniger</w:t>
            </w:r>
            <w: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  <w:t>Alkylbenzolsulfonat</w:t>
            </w:r>
            <w:r>
              <w:t xml:space="preserve">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Bild 1" descr="https://ssl.gischem.de/images/ghs100/GHS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ischem.de/images/ghs100/GHS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157BE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</w:rPr>
              <w:t>Gefahr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Verursacht schwere Augenschäden. (H318)</w:t>
            </w:r>
          </w:p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Gefahr irreversibler Schäden am Auge durch Verätzungen!</w:t>
            </w:r>
          </w:p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sz w:val="15"/>
                <w:szCs w:val="15"/>
              </w:rPr>
              <w:t xml:space="preserve"> Wass</w:t>
            </w:r>
            <w:r>
              <w:rPr>
                <w:rFonts w:ascii="Arial" w:hAnsi="Arial" w:cs="Arial"/>
                <w:sz w:val="15"/>
                <w:szCs w:val="15"/>
              </w:rPr>
              <w:t>ergefährdend (WGK 2)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2" name="Bild 2" descr="https://ssl.gischem.de/images/symbole/schutzbr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ischem.de/images/symbole/schutzbr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3" name="Bild 3" descr="https://ssl.gischem.de/images/symbole/handschu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sl.gischem.de/images/symbole/handschuh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Bei Dämpfen oder Nebeln Absaugung einschalten und in ihrem Wirkungsbereich arbeiten. Gefäße nicht offen stehen lassen. Beim Ab- und Umfüllen Verspritzen und Nachlauf vermeiden.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Nicht essen, trinken, rauchen oder schnupfen. Einatmen von Dämpfen oder Nebel</w:t>
            </w:r>
            <w:r>
              <w:rPr>
                <w:rFonts w:ascii="Arial" w:hAnsi="Arial" w:cs="Arial"/>
                <w:sz w:val="15"/>
                <w:szCs w:val="15"/>
              </w:rPr>
              <w:t xml:space="preserve">n vermeiden. Berührung mit Augen und Haut vermeiden. Nach Arbeitsende und vor jeder Pause Hände und andere verschmutzte Körperstellen gründlich reinigen. Hautpflegemittel verwenden. Straßenkleidung getrennt von Arbeitskleidung aufbewahren!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Behälter dicht</w:t>
            </w:r>
            <w:r>
              <w:rPr>
                <w:rFonts w:ascii="Arial" w:hAnsi="Arial" w:cs="Arial"/>
                <w:sz w:val="15"/>
                <w:szCs w:val="15"/>
              </w:rPr>
              <w:t xml:space="preserve"> geschlossen an einem gut gelüfteten Ort lagern.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sz w:val="15"/>
                <w:szCs w:val="15"/>
              </w:rPr>
              <w:t>Handschuhe aus Nitrilkautschuk tragen.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sz w:val="15"/>
                <w:szCs w:val="15"/>
              </w:rPr>
              <w:t>Saubere, trockene und eng anliegende Kleidung aus Naturfasern.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6157BE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V E R H A L T E N   I M   G E F A H R F A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352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Feuerwehr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 und Handschuhe tragen. Mit saugfähigem unbrennbaren Material (z.B. Kieselgur, Sand) aufnehmen und entsorgen!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  <w:t>Pr</w:t>
            </w:r>
            <w:r>
              <w:rPr>
                <w:rFonts w:ascii="Arial" w:hAnsi="Arial" w:cs="Arial"/>
                <w:sz w:val="15"/>
                <w:szCs w:val="15"/>
              </w:rPr>
              <w:t>odukt brennt unter normalen Umständen nicht. Im Brandfall Löschmaßnahmen auf Umgebung abstimmen. Bei Brand in der Umgebung Behälter mit Sprühwasser kühlen. Berst- und Explosionsgefahr bei starker Erwärmung! Alarm-, Flucht- und Rettungspläne beachten. Feuer</w:t>
            </w:r>
            <w:r>
              <w:rPr>
                <w:rFonts w:ascii="Arial" w:hAnsi="Arial" w:cs="Arial"/>
                <w:sz w:val="15"/>
                <w:szCs w:val="15"/>
              </w:rPr>
              <w:t>wehr alarmieren. Das Eindringen in Boden, Gewässer und Kanalisation muss verhindert werden.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Unfalltelefon: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3528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Notruf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19050" t="0" r="9525" b="0"/>
                  <wp:docPr id="4" name="Bild 4" descr="https://ssl.gischem.de/images/symbole/erste_hil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sl.gischem.de/images/symbole/erste_hil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Bei jeder Erste-Hilfe-Maßnahme : </w:t>
            </w:r>
            <w:r>
              <w:rPr>
                <w:rFonts w:ascii="Arial" w:hAnsi="Arial" w:cs="Arial"/>
                <w:sz w:val="15"/>
                <w:szCs w:val="15"/>
              </w:rPr>
              <w:t>Auf Selbstschutz achten. Lebensrettende Sofortmaßnahmen, wie "Stabile Seitenlage", "Herz-Lungen-Wiederbelebung", "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Schockbekämpfung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" s</w:t>
            </w:r>
            <w:r>
              <w:rPr>
                <w:rFonts w:ascii="Arial" w:hAnsi="Arial" w:cs="Arial"/>
                <w:sz w:val="15"/>
                <w:szCs w:val="15"/>
              </w:rPr>
              <w:t xml:space="preserve">ituationsabhängig durchführen. Wunden keimfrei bedecken. Für Körperruhe sorgen, vor Wärmeverlust schützen. Ärztliche bzw.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sz w:val="15"/>
                <w:szCs w:val="15"/>
              </w:rPr>
              <w:t>Sofort unter Schutz des unverletzten Auges ausgiebig (ca. 10 Minuten) bei geöffneten Li</w:t>
            </w:r>
            <w:r>
              <w:rPr>
                <w:rFonts w:ascii="Arial" w:hAnsi="Arial" w:cs="Arial"/>
                <w:sz w:val="15"/>
                <w:szCs w:val="15"/>
              </w:rPr>
              <w:t xml:space="preserve">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sz w:val="15"/>
                <w:szCs w:val="15"/>
              </w:rPr>
              <w:t xml:space="preserve">Haut mit viel Wasser spülen.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sz w:val="15"/>
                <w:szCs w:val="15"/>
              </w:rPr>
              <w:t xml:space="preserve">Verletzten unter Selbstschutz aus dem Gefahrenbereich bringen. </w:t>
            </w:r>
            <w:r>
              <w:rPr>
                <w:rFonts w:ascii="Arial" w:hAnsi="Arial" w:cs="Arial"/>
                <w:sz w:val="15"/>
                <w:szCs w:val="15"/>
              </w:rPr>
              <w:t xml:space="preserve">Bei Atemnot Sauerstoff inhalieren lassen. Bei Atemstillstand künstliche Beatmung: Beatmungshilfen benutzen.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Fonts w:ascii="Arial" w:hAnsi="Arial" w:cs="Arial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6157BE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 A C H G E R E C H T E   E N T S O R G U N G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2142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782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6157BE">
            <w:pPr>
              <w:pStyle w:val="StandardWeb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Nicht in Ausguss oder Mülltonne schütten!</w:t>
            </w: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  <w:tr w:rsidR="00000000" w:rsidTr="006157BE">
        <w:trPr>
          <w:trHeight w:val="90"/>
        </w:trPr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</w:rPr>
            </w:pPr>
          </w:p>
        </w:tc>
        <w:tc>
          <w:tcPr>
            <w:tcW w:w="9924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  <w:tc>
          <w:tcPr>
            <w:tcW w:w="342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6157BE">
            <w:pPr>
              <w:rPr>
                <w:rFonts w:eastAsia="Times New Roman"/>
                <w:sz w:val="10"/>
              </w:rPr>
            </w:pPr>
          </w:p>
        </w:tc>
      </w:tr>
    </w:tbl>
    <w:p w:rsidR="00000000" w:rsidRDefault="006157BE">
      <w:pPr>
        <w:rPr>
          <w:rFonts w:eastAsia="Times New Roman"/>
        </w:rPr>
      </w:pPr>
    </w:p>
    <w:sectPr w:rsidR="00000000" w:rsidSect="006157BE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D00408"/>
    <w:rsid w:val="006157BE"/>
    <w:rsid w:val="00B15127"/>
    <w:rsid w:val="00D0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512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512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ssl.gischem.de/images/symbole/erste_hilfe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sl.gischem.de/images/symbole/handschuhe.gif" TargetMode="External"/><Relationship Id="rId5" Type="http://schemas.openxmlformats.org/officeDocument/2006/relationships/image" Target="https://ssl.gischem.de/images/symbole/schutzbrille.gif" TargetMode="External"/><Relationship Id="rId4" Type="http://schemas.openxmlformats.org/officeDocument/2006/relationships/image" Target="https://ssl.gischem.de/images/ghs100/GHS05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2542</Characters>
  <Application>Microsoft Office Word</Application>
  <DocSecurity>0</DocSecurity>
  <Lines>21</Lines>
  <Paragraphs>5</Paragraphs>
  <ScaleCrop>false</ScaleCrop>
  <Company>ETOL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creator>riehle.joachim</dc:creator>
  <cp:lastModifiedBy>riehle.joachim</cp:lastModifiedBy>
  <cp:revision>3</cp:revision>
  <dcterms:created xsi:type="dcterms:W3CDTF">2014-10-09T11:53:00Z</dcterms:created>
  <dcterms:modified xsi:type="dcterms:W3CDTF">2014-10-09T11:54:00Z</dcterms:modified>
</cp:coreProperties>
</file>