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284"/>
        <w:gridCol w:w="2425"/>
        <w:gridCol w:w="1034"/>
        <w:gridCol w:w="3220"/>
        <w:gridCol w:w="2161"/>
        <w:gridCol w:w="1583"/>
        <w:gridCol w:w="351"/>
      </w:tblGrid>
      <w:tr w:rsidR="001C7983" w:rsidTr="00477B52">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C7983" w:rsidRDefault="001C7983">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3459" w:type="dxa"/>
            <w:gridSpan w:val="2"/>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1C7983" w:rsidRDefault="00477B52">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13.10.2016</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hideMark/>
          </w:tcPr>
          <w:p w:rsidR="001C7983" w:rsidRDefault="00477B52">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hideMark/>
          </w:tcPr>
          <w:p w:rsidR="001C7983" w:rsidRDefault="00477B52" w:rsidP="002D4C38">
            <w:pPr>
              <w:pStyle w:val="StandardWeb"/>
              <w:jc w:val="center"/>
            </w:pPr>
            <w:r>
              <w:rPr>
                <w:rFonts w:ascii="Arial" w:hAnsi="Arial" w:cs="Arial"/>
                <w:b/>
                <w:bCs/>
              </w:rPr>
              <w:t xml:space="preserve">etolit </w:t>
            </w:r>
            <w:r w:rsidR="002D4C38">
              <w:rPr>
                <w:rFonts w:ascii="Arial" w:hAnsi="Arial" w:cs="Arial"/>
                <w:b/>
                <w:bCs/>
              </w:rPr>
              <w:t>8600</w:t>
            </w:r>
            <w:r>
              <w:t xml:space="preserve"> </w:t>
            </w:r>
            <w:r>
              <w:rPr>
                <w:rFonts w:ascii="Arial" w:hAnsi="Arial" w:cs="Arial"/>
                <w:sz w:val="15"/>
                <w:szCs w:val="15"/>
              </w:rPr>
              <w:br/>
              <w:t>Geschirrreiniger für Geschirspülmaschinen</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C7983" w:rsidRDefault="00477B52">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r>
              <w:rPr>
                <w:rFonts w:ascii="Arial" w:hAnsi="Arial" w:cs="Arial"/>
                <w:sz w:val="15"/>
                <w:szCs w:val="15"/>
              </w:rPr>
              <w:br/>
              <w:t>Schädlich für Wasserorganismen, mit langfristiger Wirkung. (H412)</w:t>
            </w:r>
          </w:p>
          <w:p w:rsidR="001C7983" w:rsidRDefault="00477B52">
            <w:pPr>
              <w:pStyle w:val="StandardWeb"/>
              <w:rPr>
                <w:rFonts w:ascii="Arial" w:hAnsi="Arial" w:cs="Arial"/>
                <w:sz w:val="15"/>
                <w:szCs w:val="15"/>
              </w:rPr>
            </w:pPr>
            <w:r>
              <w:rPr>
                <w:rFonts w:ascii="Arial" w:hAnsi="Arial" w:cs="Arial"/>
                <w:sz w:val="15"/>
                <w:szCs w:val="15"/>
              </w:rPr>
              <w:t>Gefahr des Erblindens durch Verätzungen am Auge!</w:t>
            </w:r>
          </w:p>
          <w:p w:rsidR="001C7983" w:rsidRDefault="00477B52">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Säuren, Leichtmetallen</w:t>
            </w:r>
          </w:p>
          <w:p w:rsidR="001C7983" w:rsidRDefault="00477B52" w:rsidP="00477B52">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Bei Brand: Chlor</w:t>
            </w:r>
            <w:r>
              <w:rPr>
                <w:rFonts w:ascii="Arial" w:hAnsi="Arial" w:cs="Arial"/>
                <w:sz w:val="15"/>
                <w:szCs w:val="15"/>
              </w:rPr>
              <w:br/>
            </w:r>
            <w:r>
              <w:rPr>
                <w:rStyle w:val="Fett"/>
                <w:rFonts w:ascii="Arial" w:hAnsi="Arial" w:cs="Arial"/>
                <w:sz w:val="15"/>
                <w:szCs w:val="15"/>
              </w:rPr>
              <w:t>Gefahren für die Umwelt: </w:t>
            </w:r>
            <w:r>
              <w:rPr>
                <w:rFonts w:ascii="Arial" w:hAnsi="Arial" w:cs="Arial"/>
                <w:sz w:val="15"/>
                <w:szCs w:val="15"/>
              </w:rPr>
              <w:t xml:space="preserve"> deutlich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Reaktionsfähige Stoffe fernhalten bzw. nur kontrolliert hinzugeben.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1C7983" w:rsidRDefault="00477B52">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w:t>
            </w:r>
            <w:r w:rsidR="00210286">
              <w:rPr>
                <w:rFonts w:ascii="Arial" w:hAnsi="Arial" w:cs="Arial"/>
                <w:sz w:val="15"/>
                <w:szCs w:val="15"/>
              </w:rPr>
              <w:t xml:space="preserve"> </w:t>
            </w:r>
            <w:r w:rsidR="00210286" w:rsidRPr="00E9055A">
              <w:rPr>
                <w:rFonts w:ascii="Arial" w:eastAsia="Times New Roman" w:hAnsi="Arial" w:cs="Arial"/>
                <w:color w:val="000000"/>
                <w:sz w:val="15"/>
                <w:szCs w:val="15"/>
              </w:rPr>
              <w:t xml:space="preserve">Kontaminierte Verpackungen sind optimal zu entleeren. Sie können nach </w:t>
            </w:r>
            <w:r w:rsidR="00210286"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rPr>
          <w:trHeight w:val="90"/>
        </w:trPr>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C7983" w:rsidRDefault="001C7983">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bl>
    <w:p w:rsidR="001C7983" w:rsidRDefault="001C7983">
      <w:pPr>
        <w:rPr>
          <w:rFonts w:eastAsia="Times New Roman"/>
        </w:rPr>
      </w:pPr>
    </w:p>
    <w:sectPr w:rsidR="001C7983" w:rsidSect="00477B52">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A964F5"/>
    <w:rsid w:val="001C7983"/>
    <w:rsid w:val="00210286"/>
    <w:rsid w:val="002D4C38"/>
    <w:rsid w:val="0040478E"/>
    <w:rsid w:val="00477B52"/>
    <w:rsid w:val="00A964F5"/>
    <w:rsid w:val="00C746A4"/>
    <w:rsid w:val="00F802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7983"/>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C7983"/>
    <w:pPr>
      <w:spacing w:before="100" w:beforeAutospacing="1" w:after="100" w:afterAutospacing="1"/>
    </w:pPr>
  </w:style>
  <w:style w:type="character" w:styleId="Fett">
    <w:name w:val="Strong"/>
    <w:basedOn w:val="Absatz-Standardschriftart"/>
    <w:uiPriority w:val="22"/>
    <w:qFormat/>
    <w:rsid w:val="001C7983"/>
    <w:rPr>
      <w:b/>
      <w:bCs/>
    </w:rPr>
  </w:style>
  <w:style w:type="paragraph" w:styleId="Sprechblasentext">
    <w:name w:val="Balloon Text"/>
    <w:basedOn w:val="Standard"/>
    <w:link w:val="SprechblasentextZchn"/>
    <w:uiPriority w:val="99"/>
    <w:semiHidden/>
    <w:unhideWhenUsed/>
    <w:rsid w:val="00477B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7B5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3608</Characters>
  <Application>Microsoft Office Word</Application>
  <DocSecurity>0</DocSecurity>
  <Lines>30</Lines>
  <Paragraphs>8</Paragraphs>
  <ScaleCrop>false</ScaleCrop>
  <Company>etol-Werk</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riehle.Joachim</cp:lastModifiedBy>
  <cp:revision>4</cp:revision>
  <dcterms:created xsi:type="dcterms:W3CDTF">2016-10-13T11:22:00Z</dcterms:created>
  <dcterms:modified xsi:type="dcterms:W3CDTF">2016-10-27T13:00:00Z</dcterms:modified>
</cp:coreProperties>
</file>